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after="0" w:line="560" w:lineRule="exact"/>
        <w:jc w:val="center"/>
        <w:rPr>
          <w:rFonts w:eastAsia="黑体"/>
          <w:b/>
          <w:sz w:val="44"/>
          <w:szCs w:val="44"/>
        </w:rPr>
      </w:pPr>
      <w:r>
        <w:rPr>
          <w:rFonts w:hint="eastAsia" w:ascii="方正小标宋简体" w:hAnsi="方正小标宋简体" w:eastAsia="方正小标宋简体" w:cs="方正小标宋简体"/>
          <w:bCs/>
          <w:sz w:val="44"/>
          <w:szCs w:val="44"/>
          <w:lang w:eastAsia="zh-CN"/>
        </w:rPr>
        <w:t>补助资金使用</w:t>
      </w:r>
      <w:r>
        <w:rPr>
          <w:rFonts w:hint="eastAsia" w:ascii="方正小标宋简体" w:hAnsi="方正小标宋简体" w:eastAsia="方正小标宋简体" w:cs="方正小标宋简体"/>
          <w:bCs/>
          <w:sz w:val="44"/>
          <w:szCs w:val="44"/>
        </w:rPr>
        <w:t>承诺书</w:t>
      </w:r>
    </w:p>
    <w:p>
      <w:pPr>
        <w:spacing w:after="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贵阳市科学技术局：</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《贵阳市人民政府关于印发贵阳市关于进一步加快科技创新推动经济高质量发展的若干措施的通知》（筑府发</w:t>
      </w:r>
      <w:r>
        <w:rPr>
          <w:rFonts w:hint="eastAsia" w:ascii="仿宋_GB2312" w:hAnsi="宋体" w:eastAsia="宋体" w:cs="宋体"/>
          <w:sz w:val="32"/>
          <w:szCs w:val="32"/>
        </w:rPr>
        <w:t>﹝</w:t>
      </w:r>
      <w:r>
        <w:rPr>
          <w:rFonts w:hint="eastAsia" w:ascii="仿宋_GB2312" w:hAnsi="宋体" w:eastAsia="仿宋_GB2312" w:cs="宋体"/>
          <w:sz w:val="32"/>
          <w:szCs w:val="32"/>
        </w:rPr>
        <w:t>2020</w:t>
      </w:r>
      <w:r>
        <w:rPr>
          <w:rFonts w:hint="eastAsia" w:ascii="仿宋_GB2312" w:hAnsi="宋体" w:eastAsia="宋体" w:cs="宋体"/>
          <w:sz w:val="32"/>
          <w:szCs w:val="32"/>
        </w:rPr>
        <w:t>﹞</w:t>
      </w:r>
      <w:r>
        <w:rPr>
          <w:rFonts w:hint="eastAsia" w:ascii="仿宋_GB2312" w:hAnsi="宋体" w:eastAsia="仿宋_GB2312" w:cs="宋体"/>
          <w:sz w:val="32"/>
          <w:szCs w:val="32"/>
        </w:rPr>
        <w:t>8号）及高新技术企业</w:t>
      </w:r>
      <w:r>
        <w:rPr>
          <w:rFonts w:hint="eastAsia" w:ascii="仿宋_GB2312" w:hAnsi="宋体" w:eastAsia="仿宋_GB2312" w:cs="宋体"/>
          <w:sz w:val="32"/>
          <w:szCs w:val="32"/>
          <w:lang w:eastAsia="zh-CN"/>
        </w:rPr>
        <w:t>后</w:t>
      </w:r>
      <w:r>
        <w:rPr>
          <w:rFonts w:hint="eastAsia" w:ascii="仿宋_GB2312" w:hAnsi="宋体" w:eastAsia="仿宋_GB2312" w:cs="宋体"/>
          <w:sz w:val="32"/>
          <w:szCs w:val="32"/>
        </w:rPr>
        <w:t>补助</w:t>
      </w:r>
      <w:r>
        <w:rPr>
          <w:rFonts w:hint="eastAsia" w:ascii="仿宋_GB2312" w:hAnsi="宋体" w:eastAsia="仿宋_GB2312" w:cs="宋体"/>
          <w:sz w:val="32"/>
          <w:szCs w:val="32"/>
          <w:lang w:eastAsia="zh-CN"/>
        </w:rPr>
        <w:t>资金兑现流程</w:t>
      </w:r>
      <w:r>
        <w:rPr>
          <w:rFonts w:hint="eastAsia" w:ascii="仿宋_GB2312" w:hAnsi="仿宋_GB2312" w:eastAsia="仿宋_GB2312" w:cs="仿宋_GB2312"/>
          <w:sz w:val="32"/>
          <w:szCs w:val="32"/>
        </w:rPr>
        <w:t>要求，本单位已充分了解贵州省、贵阳市高新技术企业后补助经费的使用要求，现就本次获得高新技术企业认定的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万元后补助资金的使用，郑重承诺如下：</w:t>
      </w:r>
    </w:p>
    <w:p>
      <w:pPr>
        <w:spacing w:after="0" w:line="578"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1.后补助经费主要用于企业</w:t>
      </w:r>
      <w:r>
        <w:rPr>
          <w:rFonts w:hint="eastAsia" w:ascii="仿宋_GB2312" w:eastAsia="仿宋_GB2312"/>
          <w:color w:val="000000" w:themeColor="text1"/>
          <w:sz w:val="32"/>
          <w:szCs w:val="32"/>
          <w14:textFill>
            <w14:solidFill>
              <w14:schemeClr w14:val="tx1"/>
            </w14:solidFill>
          </w14:textFill>
        </w:rPr>
        <w:t>的科技创新活动；</w:t>
      </w:r>
    </w:p>
    <w:p>
      <w:pPr>
        <w:spacing w:after="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2.接受贵阳市科学技术局及相关部门不定期对企业研发投入和后补助经费使用情况开展抽查，如企业研发投入未达到国家、省、市有关规定的，愿意承担由此带来的一切后果及相关法律责任。</w:t>
      </w:r>
    </w:p>
    <w:p>
      <w:pPr>
        <w:spacing w:after="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3.如违规使用资金，愿意承担由此带来的一切后果及相关法律责任。</w:t>
      </w:r>
    </w:p>
    <w:p>
      <w:pPr>
        <w:spacing w:after="0" w:line="578" w:lineRule="exact"/>
        <w:jc w:val="both"/>
        <w:rPr>
          <w:rFonts w:ascii="仿宋_GB2312" w:hAnsi="仿宋_GB2312" w:eastAsia="仿宋_GB2312" w:cs="仿宋_GB2312"/>
          <w:sz w:val="32"/>
          <w:szCs w:val="32"/>
        </w:rPr>
      </w:pPr>
    </w:p>
    <w:p>
      <w:pPr>
        <w:spacing w:line="578"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企业法定代表人（签字或签章）：           年   月   日</w:t>
      </w:r>
    </w:p>
    <w:p>
      <w:pPr>
        <w:spacing w:line="578" w:lineRule="exact"/>
        <w:jc w:val="both"/>
        <w:rPr>
          <w:rFonts w:ascii="仿宋_GB2312" w:hAnsi="仿宋_GB2312" w:eastAsia="仿宋_GB2312" w:cs="仿宋_GB2312"/>
          <w:sz w:val="32"/>
          <w:szCs w:val="32"/>
        </w:rPr>
      </w:pPr>
    </w:p>
    <w:p>
      <w:pPr>
        <w:spacing w:line="578" w:lineRule="exact"/>
        <w:jc w:val="both"/>
        <w:rPr>
          <w:rFonts w:ascii="仿宋_GB2312" w:eastAsia="仿宋_GB2312"/>
          <w:sz w:val="32"/>
          <w:szCs w:val="32"/>
        </w:rPr>
      </w:pPr>
      <w:r>
        <w:rPr>
          <w:rFonts w:hint="eastAsia" w:ascii="仿宋_GB2312" w:hAnsi="仿宋_GB2312" w:eastAsia="仿宋_GB2312" w:cs="仿宋_GB2312"/>
          <w:sz w:val="32"/>
          <w:szCs w:val="32"/>
        </w:rPr>
        <w:t>企业 （盖章）：                          年   月   日</w:t>
      </w:r>
    </w:p>
    <w:p>
      <w:bookmarkStart w:id="0" w:name="_GoBack"/>
      <w:bookmarkEnd w:id="0"/>
    </w:p>
    <w:sectPr>
      <w:footerReference r:id="rId3" w:type="default"/>
      <w:pgSz w:w="11906" w:h="16838"/>
      <w:pgMar w:top="1985" w:right="1474" w:bottom="209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1"/>
        <w:szCs w:val="21"/>
      </w:rPr>
      <w:id w:val="525580001"/>
      <w:docPartObj>
        <w:docPartGallery w:val="autotext"/>
      </w:docPartObj>
    </w:sdtPr>
    <w:sdtEndPr>
      <w:rPr>
        <w:rFonts w:hint="eastAsia" w:asciiTheme="minorEastAsia" w:hAnsiTheme="minorEastAsia" w:eastAsiaTheme="minorEastAsia" w:cstheme="minorEastAsia"/>
        <w:sz w:val="21"/>
        <w:szCs w:val="21"/>
      </w:rPr>
    </w:sdtEndPr>
    <w:sdtContent>
      <w:sdt>
        <w:sdtPr>
          <w:rPr>
            <w:rFonts w:hint="eastAsia" w:asciiTheme="minorEastAsia" w:hAnsiTheme="minorEastAsia" w:eastAsiaTheme="minorEastAsia" w:cstheme="minorEastAsia"/>
            <w:sz w:val="21"/>
            <w:szCs w:val="21"/>
          </w:rPr>
          <w:id w:val="171357217"/>
          <w:docPartObj>
            <w:docPartGallery w:val="autotext"/>
          </w:docPartObj>
        </w:sdtPr>
        <w:sdtEndPr>
          <w:rPr>
            <w:rFonts w:hint="eastAsia" w:asciiTheme="minorEastAsia" w:hAnsiTheme="minorEastAsia" w:eastAsiaTheme="minorEastAsia" w:cstheme="minorEastAsia"/>
            <w:sz w:val="21"/>
            <w:szCs w:val="21"/>
          </w:rPr>
        </w:sdtEndPr>
        <w:sdtContent>
          <w:p>
            <w:pPr>
              <w:pStyle w:val="2"/>
              <w:jc w:val="center"/>
            </w:pPr>
            <w:r>
              <w:rPr>
                <w:rFonts w:hint="eastAsia" w:asciiTheme="minorEastAsia" w:hAnsiTheme="minorEastAsia" w:eastAsiaTheme="minorEastAsia" w:cstheme="minorEastAsia"/>
                <w:sz w:val="21"/>
                <w:szCs w:val="21"/>
                <w:lang w:val="zh-CN"/>
              </w:rPr>
              <w:t xml:space="preserve"> </w:t>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PAGE</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4</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sz w:val="21"/>
                <w:szCs w:val="21"/>
                <w:lang w:val="zh-CN"/>
              </w:rPr>
              <w:t xml:space="preserve"> / </w:t>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NUMPAGES</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9</w:t>
            </w:r>
            <w:r>
              <w:rPr>
                <w:rFonts w:hint="eastAsia" w:asciiTheme="minorEastAsia" w:hAnsiTheme="minorEastAsia" w:eastAsiaTheme="minorEastAsia" w:cstheme="minorEastAsia"/>
                <w:b/>
                <w:sz w:val="21"/>
                <w:szCs w:val="21"/>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0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5">
    <w:name w:val="No Spacing"/>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2021-04-01T03:10:03Z</dcterms:created>
  <dc:creator>gyppc</dc:creator>
  <cp:lastModifiedBy>gyppc</cp:lastModifiedBy>
  <dcterms:modified xsi:type="dcterms:W3CDTF">2021-04-01T03:10:20Z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